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CE" w:rsidRDefault="007772CE" w:rsidP="007772CE">
      <w:pPr>
        <w:pStyle w:val="a3"/>
        <w:jc w:val="center"/>
        <w:rPr>
          <w:lang w:val="en-US"/>
        </w:rPr>
      </w:pPr>
      <w:r w:rsidRPr="00784C37">
        <w:rPr>
          <w:lang w:val="en-US"/>
        </w:rPr>
        <w:object w:dxaOrig="1121" w:dyaOrig="1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05pt;height:56.05pt" o:ole="" fillcolor="window">
            <v:imagedata r:id="rId6" o:title="" grayscale="t" bilevel="t"/>
          </v:shape>
          <o:OLEObject Type="Embed" ProgID="Word.Picture.8" ShapeID="_x0000_i1025" DrawAspect="Content" ObjectID="_1422711525" r:id="rId7"/>
        </w:object>
      </w:r>
    </w:p>
    <w:p w:rsidR="007772CE" w:rsidRDefault="007772CE" w:rsidP="007772CE">
      <w:pPr>
        <w:pStyle w:val="1"/>
        <w:rPr>
          <w:rFonts w:ascii="Times New Roman" w:hAnsi="Times New Roman"/>
          <w:sz w:val="26"/>
          <w:lang w:val="ru-RU"/>
        </w:rPr>
      </w:pPr>
    </w:p>
    <w:p w:rsidR="007772CE" w:rsidRDefault="007772CE" w:rsidP="007772CE">
      <w:pPr>
        <w:pStyle w:val="5"/>
        <w:tabs>
          <w:tab w:val="left" w:pos="0"/>
        </w:tabs>
        <w:spacing w:after="0"/>
        <w:rPr>
          <w:rFonts w:ascii="Times New Roman" w:hAnsi="Times New Roman"/>
          <w:caps/>
          <w:spacing w:val="20"/>
          <w:w w:val="95"/>
        </w:rPr>
      </w:pPr>
      <w:r>
        <w:rPr>
          <w:rFonts w:ascii="Times New Roman" w:hAnsi="Times New Roman"/>
          <w:spacing w:val="40"/>
          <w:w w:val="150"/>
        </w:rPr>
        <w:t>СОВЕТ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aps/>
          <w:spacing w:val="20"/>
          <w:w w:val="95"/>
        </w:rPr>
        <w:t>по взаимодействию АЛТАЙСКого КРАЕВОго законодательного Собрания с представительными органами муниципальных образований</w:t>
      </w:r>
    </w:p>
    <w:p w:rsidR="00290339" w:rsidRDefault="00290339" w:rsidP="00290339"/>
    <w:p w:rsidR="00290339" w:rsidRPr="00290339" w:rsidRDefault="00727DCA" w:rsidP="00290339">
      <w:pPr>
        <w:pStyle w:val="6"/>
      </w:pPr>
      <w:r>
        <w:t>Проект</w:t>
      </w:r>
    </w:p>
    <w:p w:rsidR="007772CE" w:rsidRDefault="007772CE" w:rsidP="007772CE">
      <w:pPr>
        <w:tabs>
          <w:tab w:val="left" w:pos="0"/>
        </w:tabs>
        <w:rPr>
          <w:sz w:val="16"/>
        </w:rPr>
      </w:pPr>
    </w:p>
    <w:p w:rsidR="00E6244D" w:rsidRPr="00214043" w:rsidRDefault="007772CE" w:rsidP="007772CE">
      <w:pPr>
        <w:jc w:val="center"/>
        <w:rPr>
          <w:b/>
          <w:spacing w:val="80"/>
          <w:sz w:val="16"/>
          <w:szCs w:val="28"/>
        </w:rPr>
      </w:pPr>
      <w:r w:rsidRPr="00214043">
        <w:rPr>
          <w:b/>
          <w:spacing w:val="80"/>
          <w:sz w:val="32"/>
          <w:szCs w:val="32"/>
        </w:rPr>
        <w:t>РЕШЕНИЕ</w:t>
      </w:r>
    </w:p>
    <w:p w:rsidR="007772CE" w:rsidRDefault="007772CE">
      <w:pPr>
        <w:jc w:val="both"/>
        <w:rPr>
          <w:sz w:val="24"/>
        </w:rPr>
      </w:pPr>
    </w:p>
    <w:p w:rsidR="00E6244D" w:rsidRDefault="00E6244D">
      <w:pPr>
        <w:jc w:val="both"/>
        <w:rPr>
          <w:sz w:val="24"/>
        </w:rPr>
      </w:pPr>
      <w:r>
        <w:rPr>
          <w:sz w:val="24"/>
        </w:rPr>
        <w:t>___________________ №__</w:t>
      </w:r>
      <w:r w:rsidR="00492546">
        <w:rPr>
          <w:sz w:val="24"/>
        </w:rPr>
        <w:t>___</w:t>
      </w:r>
      <w:r>
        <w:rPr>
          <w:sz w:val="24"/>
        </w:rPr>
        <w:t>___</w:t>
      </w:r>
    </w:p>
    <w:p w:rsidR="00E6244D" w:rsidRDefault="00E6244D">
      <w:pPr>
        <w:ind w:firstLine="720"/>
        <w:jc w:val="both"/>
        <w:rPr>
          <w:sz w:val="24"/>
        </w:rPr>
      </w:pPr>
      <w:r>
        <w:rPr>
          <w:sz w:val="24"/>
        </w:rPr>
        <w:t>г.</w:t>
      </w:r>
      <w:r w:rsidRPr="00937B06">
        <w:rPr>
          <w:sz w:val="24"/>
        </w:rPr>
        <w:t xml:space="preserve"> </w:t>
      </w:r>
      <w:r>
        <w:rPr>
          <w:sz w:val="24"/>
        </w:rPr>
        <w:t>Барнаул</w:t>
      </w:r>
    </w:p>
    <w:p w:rsidR="00290339" w:rsidRDefault="00290339" w:rsidP="005A106F">
      <w:pPr>
        <w:ind w:right="5386"/>
        <w:rPr>
          <w:sz w:val="27"/>
          <w:szCs w:val="27"/>
        </w:rPr>
      </w:pPr>
    </w:p>
    <w:p w:rsidR="00FF433A" w:rsidRPr="006C1A36" w:rsidRDefault="00727DCA" w:rsidP="00290339">
      <w:pPr>
        <w:ind w:right="5953"/>
        <w:jc w:val="both"/>
        <w:rPr>
          <w:szCs w:val="28"/>
        </w:rPr>
      </w:pPr>
      <w:r w:rsidRPr="006C1A36">
        <w:rPr>
          <w:szCs w:val="28"/>
        </w:rPr>
        <w:t>О законе Алтайского края «О краевом бюджете на 2013 год и на плановый период 2014 и 2015 годов»</w:t>
      </w:r>
    </w:p>
    <w:p w:rsidR="007772CE" w:rsidRPr="006C1A36" w:rsidRDefault="007772CE" w:rsidP="00290339">
      <w:pPr>
        <w:ind w:right="5386"/>
        <w:jc w:val="both"/>
        <w:rPr>
          <w:szCs w:val="28"/>
        </w:rPr>
      </w:pPr>
    </w:p>
    <w:p w:rsidR="007772CE" w:rsidRPr="006C1A36" w:rsidRDefault="007772CE" w:rsidP="00290339">
      <w:pPr>
        <w:jc w:val="both"/>
        <w:rPr>
          <w:szCs w:val="28"/>
        </w:rPr>
      </w:pPr>
    </w:p>
    <w:p w:rsidR="007772CE" w:rsidRPr="006C1A36" w:rsidRDefault="007772CE" w:rsidP="00182427">
      <w:pPr>
        <w:spacing w:line="288" w:lineRule="auto"/>
        <w:ind w:firstLine="851"/>
        <w:jc w:val="both"/>
        <w:rPr>
          <w:szCs w:val="28"/>
        </w:rPr>
      </w:pPr>
      <w:r w:rsidRPr="006C1A36">
        <w:rPr>
          <w:szCs w:val="28"/>
        </w:rPr>
        <w:t>Заслушав доклад председателя комитета Алтайского краевого Законодательного Собрания по бюджету,</w:t>
      </w:r>
      <w:r w:rsidR="006C1A36">
        <w:rPr>
          <w:szCs w:val="28"/>
        </w:rPr>
        <w:t xml:space="preserve"> налоговой и кредитной политике</w:t>
      </w:r>
      <w:r w:rsidR="006C1A36">
        <w:rPr>
          <w:szCs w:val="28"/>
        </w:rPr>
        <w:br/>
      </w:r>
      <w:r w:rsidRPr="006C1A36">
        <w:rPr>
          <w:szCs w:val="28"/>
        </w:rPr>
        <w:t xml:space="preserve">А.А. Романенко </w:t>
      </w:r>
      <w:r w:rsidR="00DF1917" w:rsidRPr="006C1A36">
        <w:rPr>
          <w:szCs w:val="28"/>
        </w:rPr>
        <w:t>об условиях формировани</w:t>
      </w:r>
      <w:r w:rsidR="006C1A36">
        <w:rPr>
          <w:szCs w:val="28"/>
        </w:rPr>
        <w:t>я краевого бюджета на 2013 год,</w:t>
      </w:r>
      <w:r w:rsidR="006C1A36">
        <w:rPr>
          <w:szCs w:val="28"/>
        </w:rPr>
        <w:br/>
      </w:r>
      <w:r w:rsidR="00DF1917" w:rsidRPr="006C1A36">
        <w:rPr>
          <w:szCs w:val="28"/>
        </w:rPr>
        <w:t xml:space="preserve">о принципах межбюджетных отношений </w:t>
      </w:r>
      <w:r w:rsidR="006C1A36">
        <w:rPr>
          <w:szCs w:val="28"/>
        </w:rPr>
        <w:t>на 2013 год и последующие годы</w:t>
      </w:r>
      <w:r w:rsidR="006C1A36">
        <w:rPr>
          <w:szCs w:val="28"/>
        </w:rPr>
        <w:br/>
      </w:r>
      <w:r w:rsidR="00DF1917" w:rsidRPr="006C1A36">
        <w:rPr>
          <w:szCs w:val="28"/>
        </w:rPr>
        <w:t xml:space="preserve">и </w:t>
      </w:r>
      <w:r w:rsidR="00082428" w:rsidRPr="006C1A36">
        <w:rPr>
          <w:szCs w:val="28"/>
        </w:rPr>
        <w:t xml:space="preserve">о </w:t>
      </w:r>
      <w:r w:rsidR="00DF1917" w:rsidRPr="006C1A36">
        <w:rPr>
          <w:szCs w:val="28"/>
        </w:rPr>
        <w:t>задачах органов государственной власти и местного самоуправления</w:t>
      </w:r>
      <w:r w:rsidR="00082428" w:rsidRPr="006C1A36">
        <w:rPr>
          <w:szCs w:val="28"/>
        </w:rPr>
        <w:t xml:space="preserve"> в части финансового обеспечения реализуемых полномочий</w:t>
      </w:r>
      <w:r w:rsidR="00DF1917" w:rsidRPr="006C1A36">
        <w:rPr>
          <w:szCs w:val="28"/>
        </w:rPr>
        <w:t>,</w:t>
      </w:r>
      <w:r w:rsidR="00727DCA" w:rsidRPr="006C1A36">
        <w:rPr>
          <w:szCs w:val="28"/>
        </w:rPr>
        <w:t xml:space="preserve"> </w:t>
      </w:r>
      <w:r w:rsidRPr="006C1A36">
        <w:rPr>
          <w:szCs w:val="28"/>
        </w:rPr>
        <w:t>Совет РЕШИЛ:</w:t>
      </w:r>
    </w:p>
    <w:p w:rsidR="007772CE" w:rsidRPr="006C1A36" w:rsidRDefault="007772CE" w:rsidP="00182427">
      <w:pPr>
        <w:spacing w:line="288" w:lineRule="auto"/>
        <w:ind w:firstLine="851"/>
        <w:jc w:val="both"/>
        <w:rPr>
          <w:szCs w:val="28"/>
        </w:rPr>
      </w:pPr>
    </w:p>
    <w:p w:rsidR="007772CE" w:rsidRPr="006C1A36" w:rsidRDefault="007772CE" w:rsidP="00182427">
      <w:pPr>
        <w:spacing w:line="288" w:lineRule="auto"/>
        <w:ind w:firstLine="851"/>
        <w:jc w:val="both"/>
        <w:rPr>
          <w:szCs w:val="28"/>
        </w:rPr>
      </w:pPr>
      <w:r w:rsidRPr="006C1A36">
        <w:rPr>
          <w:szCs w:val="28"/>
        </w:rPr>
        <w:t>1. Рекомендовать органам местного самоуправления:</w:t>
      </w:r>
    </w:p>
    <w:p w:rsidR="00AA10AB" w:rsidRPr="006C1A36" w:rsidRDefault="005C07A9" w:rsidP="00182427">
      <w:pPr>
        <w:spacing w:line="288" w:lineRule="auto"/>
        <w:ind w:firstLine="851"/>
        <w:jc w:val="both"/>
        <w:rPr>
          <w:szCs w:val="28"/>
        </w:rPr>
      </w:pPr>
      <w:r w:rsidRPr="006C1A36">
        <w:rPr>
          <w:szCs w:val="28"/>
        </w:rPr>
        <w:t>1) подготовить нормативную правовую базу для формирования программных бюджетов муниципальных</w:t>
      </w:r>
      <w:r w:rsidR="006C1A36">
        <w:rPr>
          <w:szCs w:val="28"/>
        </w:rPr>
        <w:t xml:space="preserve"> образований, начиная с бюджета</w:t>
      </w:r>
      <w:r w:rsidR="006C1A36">
        <w:rPr>
          <w:szCs w:val="28"/>
        </w:rPr>
        <w:br/>
      </w:r>
      <w:r w:rsidRPr="006C1A36">
        <w:rPr>
          <w:szCs w:val="28"/>
        </w:rPr>
        <w:t>на 2014 год;</w:t>
      </w:r>
    </w:p>
    <w:p w:rsidR="00590269" w:rsidRPr="006C1A36" w:rsidRDefault="00590269" w:rsidP="00182427">
      <w:pPr>
        <w:spacing w:line="288" w:lineRule="auto"/>
        <w:ind w:firstLine="851"/>
        <w:jc w:val="both"/>
        <w:rPr>
          <w:szCs w:val="28"/>
        </w:rPr>
      </w:pPr>
      <w:r w:rsidRPr="006C1A36">
        <w:rPr>
          <w:szCs w:val="28"/>
        </w:rPr>
        <w:t>2) продолжить практику участия представительных органов в вопросах формирования муниципальных программ и местных бюджетов.</w:t>
      </w:r>
    </w:p>
    <w:p w:rsidR="000A61FA" w:rsidRPr="006C1A36" w:rsidRDefault="00590269" w:rsidP="00182427">
      <w:pPr>
        <w:spacing w:line="288" w:lineRule="auto"/>
        <w:ind w:firstLine="851"/>
        <w:jc w:val="both"/>
        <w:rPr>
          <w:szCs w:val="28"/>
        </w:rPr>
      </w:pPr>
      <w:r w:rsidRPr="006C1A36">
        <w:rPr>
          <w:szCs w:val="28"/>
        </w:rPr>
        <w:t>3</w:t>
      </w:r>
      <w:r w:rsidR="000A61FA" w:rsidRPr="006C1A36">
        <w:rPr>
          <w:szCs w:val="28"/>
        </w:rPr>
        <w:t>) совместно с органами госуда</w:t>
      </w:r>
      <w:r w:rsidR="003A746A" w:rsidRPr="006C1A36">
        <w:rPr>
          <w:szCs w:val="28"/>
        </w:rPr>
        <w:t>рственной власти, терр</w:t>
      </w:r>
      <w:r w:rsidR="00FE173A" w:rsidRPr="006C1A36">
        <w:rPr>
          <w:szCs w:val="28"/>
        </w:rPr>
        <w:t>иториальными подразделениями Федеральной налоговой службы</w:t>
      </w:r>
      <w:r w:rsidR="003A746A" w:rsidRPr="006C1A36">
        <w:rPr>
          <w:szCs w:val="28"/>
        </w:rPr>
        <w:t xml:space="preserve"> </w:t>
      </w:r>
      <w:r w:rsidR="000A61FA" w:rsidRPr="006C1A36">
        <w:rPr>
          <w:szCs w:val="28"/>
        </w:rPr>
        <w:t>принять меры, направленные на увеличение собственных доходов, активизацию индивидуальной работы с налогоплательщиками и недопущение роста задолженности по обязательным платежам в местные бюджеты;</w:t>
      </w:r>
    </w:p>
    <w:p w:rsidR="000A61FA" w:rsidRPr="006C1A36" w:rsidRDefault="00590269" w:rsidP="00182427">
      <w:pPr>
        <w:spacing w:line="288" w:lineRule="auto"/>
        <w:ind w:firstLine="851"/>
        <w:jc w:val="both"/>
        <w:rPr>
          <w:szCs w:val="28"/>
        </w:rPr>
      </w:pPr>
      <w:r w:rsidRPr="006C1A36">
        <w:rPr>
          <w:szCs w:val="28"/>
        </w:rPr>
        <w:t>4</w:t>
      </w:r>
      <w:r w:rsidR="001A7A87" w:rsidRPr="006C1A36">
        <w:rPr>
          <w:szCs w:val="28"/>
        </w:rPr>
        <w:t xml:space="preserve">) </w:t>
      </w:r>
      <w:r w:rsidR="000A61FA" w:rsidRPr="006C1A36">
        <w:rPr>
          <w:szCs w:val="28"/>
        </w:rPr>
        <w:t>провести анализ резервов увеличения доходов местных бюджетов, в том числе полноты налогооблагаемой базы, налоговых ставок и размеров арендной платы;</w:t>
      </w:r>
    </w:p>
    <w:p w:rsidR="000075D6" w:rsidRPr="006C1A36" w:rsidRDefault="00590269" w:rsidP="00182427">
      <w:pPr>
        <w:spacing w:line="288" w:lineRule="auto"/>
        <w:ind w:firstLine="851"/>
        <w:jc w:val="both"/>
        <w:rPr>
          <w:szCs w:val="28"/>
        </w:rPr>
      </w:pPr>
      <w:r w:rsidRPr="006C1A36">
        <w:rPr>
          <w:szCs w:val="28"/>
        </w:rPr>
        <w:lastRenderedPageBreak/>
        <w:t xml:space="preserve">5) </w:t>
      </w:r>
      <w:r w:rsidR="000075D6" w:rsidRPr="006C1A36">
        <w:rPr>
          <w:szCs w:val="28"/>
        </w:rPr>
        <w:t>обеспечить участие местных бюджетов в софинансировании объектов капитального строительства и капитального ремонта, вошедших в краевую Адресную инвестиционную программу на 2013 год и Губернаторскую программу 80/80.</w:t>
      </w:r>
    </w:p>
    <w:p w:rsidR="007772CE" w:rsidRPr="006C1A36" w:rsidRDefault="007772CE" w:rsidP="00182427">
      <w:pPr>
        <w:spacing w:line="288" w:lineRule="auto"/>
        <w:ind w:firstLine="851"/>
        <w:jc w:val="both"/>
        <w:rPr>
          <w:szCs w:val="28"/>
        </w:rPr>
      </w:pPr>
    </w:p>
    <w:p w:rsidR="00FC656B" w:rsidRPr="006C1A36" w:rsidRDefault="007772CE" w:rsidP="00182427">
      <w:pPr>
        <w:spacing w:line="288" w:lineRule="auto"/>
        <w:ind w:firstLine="851"/>
        <w:jc w:val="both"/>
        <w:rPr>
          <w:szCs w:val="28"/>
        </w:rPr>
      </w:pPr>
      <w:r w:rsidRPr="006C1A36">
        <w:rPr>
          <w:szCs w:val="28"/>
        </w:rPr>
        <w:t xml:space="preserve">2. Рекомендовать органам </w:t>
      </w:r>
      <w:r w:rsidR="00746D14" w:rsidRPr="006C1A36">
        <w:rPr>
          <w:szCs w:val="28"/>
        </w:rPr>
        <w:t xml:space="preserve">государственной </w:t>
      </w:r>
      <w:r w:rsidRPr="006C1A36">
        <w:rPr>
          <w:szCs w:val="28"/>
        </w:rPr>
        <w:t xml:space="preserve">власти Алтайского края в ходе исполнения краевого бюджета рассмотреть вопрос </w:t>
      </w:r>
      <w:r w:rsidR="002C4B4D" w:rsidRPr="006C1A36">
        <w:rPr>
          <w:szCs w:val="28"/>
        </w:rPr>
        <w:t xml:space="preserve">об увеличении </w:t>
      </w:r>
      <w:r w:rsidRPr="006C1A36">
        <w:rPr>
          <w:szCs w:val="28"/>
        </w:rPr>
        <w:t xml:space="preserve">финансовой помощи </w:t>
      </w:r>
      <w:r w:rsidR="00FC656B" w:rsidRPr="006C1A36">
        <w:rPr>
          <w:szCs w:val="28"/>
        </w:rPr>
        <w:t>органам местного самоуправления.</w:t>
      </w:r>
    </w:p>
    <w:p w:rsidR="00FC656B" w:rsidRPr="006C1A36" w:rsidRDefault="00FC656B" w:rsidP="00FC656B">
      <w:pPr>
        <w:ind w:firstLine="851"/>
        <w:jc w:val="both"/>
        <w:rPr>
          <w:szCs w:val="28"/>
        </w:rPr>
      </w:pPr>
    </w:p>
    <w:p w:rsidR="005B7BA7" w:rsidRPr="006C1A36" w:rsidRDefault="005B7BA7" w:rsidP="00FC656B">
      <w:pPr>
        <w:ind w:firstLine="851"/>
        <w:jc w:val="both"/>
        <w:rPr>
          <w:szCs w:val="28"/>
        </w:rPr>
      </w:pPr>
    </w:p>
    <w:p w:rsidR="00D2515F" w:rsidRPr="006C1A36" w:rsidRDefault="00DC4D8E" w:rsidP="00727DCA">
      <w:pPr>
        <w:jc w:val="both"/>
        <w:rPr>
          <w:szCs w:val="28"/>
        </w:rPr>
      </w:pPr>
      <w:r w:rsidRPr="006C1A36">
        <w:rPr>
          <w:szCs w:val="28"/>
        </w:rPr>
        <w:t>Председатель Совета</w:t>
      </w:r>
      <w:r w:rsidRPr="006C1A36">
        <w:rPr>
          <w:szCs w:val="28"/>
        </w:rPr>
        <w:tab/>
      </w:r>
      <w:r w:rsidRPr="006C1A36">
        <w:rPr>
          <w:szCs w:val="28"/>
        </w:rPr>
        <w:tab/>
      </w:r>
      <w:r w:rsidRPr="006C1A36">
        <w:rPr>
          <w:szCs w:val="28"/>
        </w:rPr>
        <w:tab/>
      </w:r>
      <w:r w:rsidRPr="006C1A36">
        <w:rPr>
          <w:szCs w:val="28"/>
        </w:rPr>
        <w:tab/>
      </w:r>
      <w:r w:rsidRPr="006C1A36">
        <w:rPr>
          <w:szCs w:val="28"/>
        </w:rPr>
        <w:tab/>
      </w:r>
      <w:r w:rsidRPr="006C1A36">
        <w:rPr>
          <w:szCs w:val="28"/>
        </w:rPr>
        <w:tab/>
      </w:r>
      <w:r w:rsidRPr="006C1A36">
        <w:rPr>
          <w:szCs w:val="28"/>
        </w:rPr>
        <w:tab/>
      </w:r>
      <w:r w:rsidRPr="006C1A36">
        <w:rPr>
          <w:szCs w:val="28"/>
        </w:rPr>
        <w:tab/>
      </w:r>
      <w:r w:rsidR="006C1A36">
        <w:rPr>
          <w:szCs w:val="28"/>
        </w:rPr>
        <w:t xml:space="preserve">      </w:t>
      </w:r>
      <w:r w:rsidR="00E52860" w:rsidRPr="006C1A36">
        <w:rPr>
          <w:szCs w:val="28"/>
        </w:rPr>
        <w:t xml:space="preserve">  </w:t>
      </w:r>
      <w:r w:rsidR="00FC656B" w:rsidRPr="006C1A36">
        <w:rPr>
          <w:szCs w:val="28"/>
        </w:rPr>
        <w:t xml:space="preserve">  </w:t>
      </w:r>
      <w:r w:rsidR="00290339" w:rsidRPr="006C1A36">
        <w:rPr>
          <w:szCs w:val="28"/>
        </w:rPr>
        <w:t xml:space="preserve"> </w:t>
      </w:r>
      <w:r w:rsidRPr="006C1A36">
        <w:rPr>
          <w:szCs w:val="28"/>
        </w:rPr>
        <w:t>И.И. Лоор</w:t>
      </w:r>
    </w:p>
    <w:sectPr w:rsidR="00D2515F" w:rsidRPr="006C1A36" w:rsidSect="00D2515F">
      <w:headerReference w:type="even" r:id="rId8"/>
      <w:headerReference w:type="default" r:id="rId9"/>
      <w:headerReference w:type="first" r:id="rId10"/>
      <w:pgSz w:w="11907" w:h="16840" w:code="9"/>
      <w:pgMar w:top="851" w:right="567" w:bottom="851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FE5" w:rsidRDefault="001D4FE5">
      <w:r>
        <w:separator/>
      </w:r>
    </w:p>
  </w:endnote>
  <w:endnote w:type="continuationSeparator" w:id="1">
    <w:p w:rsidR="001D4FE5" w:rsidRDefault="001D4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FE5" w:rsidRDefault="001D4FE5">
      <w:r>
        <w:separator/>
      </w:r>
    </w:p>
  </w:footnote>
  <w:footnote w:type="continuationSeparator" w:id="1">
    <w:p w:rsidR="001D4FE5" w:rsidRDefault="001D4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B4D" w:rsidRDefault="002D397D" w:rsidP="00937B0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C4B4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C4B4D">
      <w:rPr>
        <w:rStyle w:val="a4"/>
        <w:noProof/>
      </w:rPr>
      <w:t>1</w:t>
    </w:r>
    <w:r>
      <w:rPr>
        <w:rStyle w:val="a4"/>
      </w:rPr>
      <w:fldChar w:fldCharType="end"/>
    </w:r>
  </w:p>
  <w:p w:rsidR="002C4B4D" w:rsidRDefault="002C4B4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B4D" w:rsidRDefault="002D397D" w:rsidP="00937B06">
    <w:pPr>
      <w:pStyle w:val="a3"/>
      <w:framePr w:wrap="around" w:vAnchor="text" w:hAnchor="page" w:x="1419" w:y="25"/>
      <w:jc w:val="right"/>
      <w:rPr>
        <w:rStyle w:val="a4"/>
      </w:rPr>
    </w:pPr>
    <w:r>
      <w:rPr>
        <w:rStyle w:val="a4"/>
      </w:rPr>
      <w:fldChar w:fldCharType="begin"/>
    </w:r>
    <w:r w:rsidR="002C4B4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4702">
      <w:rPr>
        <w:rStyle w:val="a4"/>
        <w:noProof/>
      </w:rPr>
      <w:t>2</w:t>
    </w:r>
    <w:r>
      <w:rPr>
        <w:rStyle w:val="a4"/>
      </w:rPr>
      <w:fldChar w:fldCharType="end"/>
    </w:r>
  </w:p>
  <w:p w:rsidR="002C4B4D" w:rsidRDefault="002C4B4D" w:rsidP="00937B06">
    <w:pPr>
      <w:pStyle w:val="a3"/>
      <w:framePr w:wrap="around" w:vAnchor="text" w:hAnchor="page" w:x="1419" w:y="25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2C4B4D" w:rsidRPr="001C3484" w:rsidRDefault="002C4B4D" w:rsidP="00867ECA">
    <w:pPr>
      <w:pStyle w:val="a3"/>
      <w:jc w:val="right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B4D" w:rsidRPr="001C3484" w:rsidRDefault="002C4B4D" w:rsidP="00720D32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stylePaneFormatFilter w:val="3F01"/>
  <w:doNotTrackMoves/>
  <w:defaultTabStop w:val="720"/>
  <w:consecutiveHyphenLimit w:val="4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01A"/>
    <w:rsid w:val="000075D6"/>
    <w:rsid w:val="00036461"/>
    <w:rsid w:val="00040BCB"/>
    <w:rsid w:val="00074B1F"/>
    <w:rsid w:val="00082428"/>
    <w:rsid w:val="00083336"/>
    <w:rsid w:val="000A61FA"/>
    <w:rsid w:val="000C5894"/>
    <w:rsid w:val="000E3712"/>
    <w:rsid w:val="000F7C2D"/>
    <w:rsid w:val="00157DD1"/>
    <w:rsid w:val="00170BF1"/>
    <w:rsid w:val="00182427"/>
    <w:rsid w:val="001A7A87"/>
    <w:rsid w:val="001C3484"/>
    <w:rsid w:val="001C792D"/>
    <w:rsid w:val="001D4FE5"/>
    <w:rsid w:val="00214043"/>
    <w:rsid w:val="00234277"/>
    <w:rsid w:val="002440D0"/>
    <w:rsid w:val="00290339"/>
    <w:rsid w:val="002A79FD"/>
    <w:rsid w:val="002B5DB1"/>
    <w:rsid w:val="002C04F4"/>
    <w:rsid w:val="002C4B4D"/>
    <w:rsid w:val="002D397D"/>
    <w:rsid w:val="002E1A35"/>
    <w:rsid w:val="003003BF"/>
    <w:rsid w:val="0030417B"/>
    <w:rsid w:val="0030701A"/>
    <w:rsid w:val="00312387"/>
    <w:rsid w:val="00324F25"/>
    <w:rsid w:val="00326D2F"/>
    <w:rsid w:val="00330254"/>
    <w:rsid w:val="00374702"/>
    <w:rsid w:val="00376979"/>
    <w:rsid w:val="00384337"/>
    <w:rsid w:val="003A746A"/>
    <w:rsid w:val="003A7FDD"/>
    <w:rsid w:val="003C68FE"/>
    <w:rsid w:val="003E5A52"/>
    <w:rsid w:val="003F1F72"/>
    <w:rsid w:val="0041490B"/>
    <w:rsid w:val="00433052"/>
    <w:rsid w:val="00441F98"/>
    <w:rsid w:val="00453152"/>
    <w:rsid w:val="00465080"/>
    <w:rsid w:val="00492546"/>
    <w:rsid w:val="00506AAF"/>
    <w:rsid w:val="00535DA4"/>
    <w:rsid w:val="005529B4"/>
    <w:rsid w:val="00590269"/>
    <w:rsid w:val="005A106F"/>
    <w:rsid w:val="005A30DC"/>
    <w:rsid w:val="005A72F7"/>
    <w:rsid w:val="005B7BA7"/>
    <w:rsid w:val="005C07A9"/>
    <w:rsid w:val="00604D73"/>
    <w:rsid w:val="0062039E"/>
    <w:rsid w:val="00625479"/>
    <w:rsid w:val="006564BE"/>
    <w:rsid w:val="00660134"/>
    <w:rsid w:val="00663F9D"/>
    <w:rsid w:val="006810BB"/>
    <w:rsid w:val="00683556"/>
    <w:rsid w:val="006A5230"/>
    <w:rsid w:val="006C1A36"/>
    <w:rsid w:val="00720D32"/>
    <w:rsid w:val="00727DCA"/>
    <w:rsid w:val="007331BE"/>
    <w:rsid w:val="00746D14"/>
    <w:rsid w:val="007772CE"/>
    <w:rsid w:val="00784C37"/>
    <w:rsid w:val="007A1DA1"/>
    <w:rsid w:val="007A603E"/>
    <w:rsid w:val="007B1E06"/>
    <w:rsid w:val="007D407E"/>
    <w:rsid w:val="008009B3"/>
    <w:rsid w:val="00800B1C"/>
    <w:rsid w:val="00806142"/>
    <w:rsid w:val="00830E15"/>
    <w:rsid w:val="00857F70"/>
    <w:rsid w:val="00867582"/>
    <w:rsid w:val="00867ECA"/>
    <w:rsid w:val="00885148"/>
    <w:rsid w:val="008A034D"/>
    <w:rsid w:val="008A55A7"/>
    <w:rsid w:val="008D408F"/>
    <w:rsid w:val="008E7AC9"/>
    <w:rsid w:val="008F460B"/>
    <w:rsid w:val="00906A49"/>
    <w:rsid w:val="00934CAD"/>
    <w:rsid w:val="00937B06"/>
    <w:rsid w:val="0095370D"/>
    <w:rsid w:val="009805CB"/>
    <w:rsid w:val="00983791"/>
    <w:rsid w:val="009A0A89"/>
    <w:rsid w:val="009A3F68"/>
    <w:rsid w:val="009B1D20"/>
    <w:rsid w:val="009C41F1"/>
    <w:rsid w:val="009E1347"/>
    <w:rsid w:val="00A2522F"/>
    <w:rsid w:val="00A303E5"/>
    <w:rsid w:val="00A60965"/>
    <w:rsid w:val="00A6171F"/>
    <w:rsid w:val="00A67BCC"/>
    <w:rsid w:val="00A87B3E"/>
    <w:rsid w:val="00AA10AB"/>
    <w:rsid w:val="00AB1D40"/>
    <w:rsid w:val="00AD0329"/>
    <w:rsid w:val="00AD1396"/>
    <w:rsid w:val="00AD1BAC"/>
    <w:rsid w:val="00AD62E2"/>
    <w:rsid w:val="00AD7A4A"/>
    <w:rsid w:val="00AE51C7"/>
    <w:rsid w:val="00B12BF9"/>
    <w:rsid w:val="00B32E18"/>
    <w:rsid w:val="00B370CF"/>
    <w:rsid w:val="00B42874"/>
    <w:rsid w:val="00B46FD8"/>
    <w:rsid w:val="00B62882"/>
    <w:rsid w:val="00B668E4"/>
    <w:rsid w:val="00B70E59"/>
    <w:rsid w:val="00B85267"/>
    <w:rsid w:val="00BA548F"/>
    <w:rsid w:val="00BB6FE5"/>
    <w:rsid w:val="00BB7D0A"/>
    <w:rsid w:val="00BC17DF"/>
    <w:rsid w:val="00BC793D"/>
    <w:rsid w:val="00BD021A"/>
    <w:rsid w:val="00C30D41"/>
    <w:rsid w:val="00C5368D"/>
    <w:rsid w:val="00CC2A39"/>
    <w:rsid w:val="00CC322B"/>
    <w:rsid w:val="00D17EAF"/>
    <w:rsid w:val="00D2157A"/>
    <w:rsid w:val="00D2515F"/>
    <w:rsid w:val="00D342D6"/>
    <w:rsid w:val="00D47269"/>
    <w:rsid w:val="00D511F6"/>
    <w:rsid w:val="00DC4D8E"/>
    <w:rsid w:val="00DE083B"/>
    <w:rsid w:val="00DF1917"/>
    <w:rsid w:val="00E32801"/>
    <w:rsid w:val="00E52860"/>
    <w:rsid w:val="00E6244D"/>
    <w:rsid w:val="00E64805"/>
    <w:rsid w:val="00ED2464"/>
    <w:rsid w:val="00EF301A"/>
    <w:rsid w:val="00F01124"/>
    <w:rsid w:val="00F35E61"/>
    <w:rsid w:val="00F61824"/>
    <w:rsid w:val="00F671ED"/>
    <w:rsid w:val="00F730CE"/>
    <w:rsid w:val="00F96A24"/>
    <w:rsid w:val="00FA0D2C"/>
    <w:rsid w:val="00FB2303"/>
    <w:rsid w:val="00FC5E03"/>
    <w:rsid w:val="00FC628C"/>
    <w:rsid w:val="00FC656B"/>
    <w:rsid w:val="00FD679C"/>
    <w:rsid w:val="00FE173A"/>
    <w:rsid w:val="00FF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C37"/>
    <w:rPr>
      <w:sz w:val="28"/>
    </w:rPr>
  </w:style>
  <w:style w:type="paragraph" w:styleId="1">
    <w:name w:val="heading 1"/>
    <w:basedOn w:val="a"/>
    <w:next w:val="a"/>
    <w:qFormat/>
    <w:rsid w:val="00784C37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784C37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784C3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784C37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4C3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784C37"/>
  </w:style>
  <w:style w:type="paragraph" w:customStyle="1" w:styleId="Heading">
    <w:name w:val="Heading"/>
    <w:rsid w:val="00784C37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784C37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784C37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784C37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КСНД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levina</dc:creator>
  <cp:keywords/>
  <dc:description/>
  <cp:lastModifiedBy>zhihareva</cp:lastModifiedBy>
  <cp:revision>2</cp:revision>
  <cp:lastPrinted>2013-02-18T09:03:00Z</cp:lastPrinted>
  <dcterms:created xsi:type="dcterms:W3CDTF">2013-02-18T09:52:00Z</dcterms:created>
  <dcterms:modified xsi:type="dcterms:W3CDTF">2013-02-18T09:52:00Z</dcterms:modified>
</cp:coreProperties>
</file>